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888" w:rsidRDefault="00D6337E" w:rsidP="00BB7ED1">
      <w:pPr>
        <w:pStyle w:val="Kop2"/>
      </w:pPr>
      <w:r>
        <w:t>Hoofdstuk 7</w:t>
      </w:r>
      <w:r w:rsidR="00BB7ED1">
        <w:t xml:space="preserve"> Begrippen</w:t>
      </w:r>
    </w:p>
    <w:p w:rsidR="00BB7ED1" w:rsidRPr="00BB7ED1" w:rsidRDefault="00BB7ED1" w:rsidP="00BB7ED1"/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B7ED1" w:rsidTr="00BB7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</w:tcPr>
          <w:p w:rsidR="00BB7ED1" w:rsidRDefault="00BB7ED1" w:rsidP="00BB7ED1">
            <w:r>
              <w:t>Begrip</w:t>
            </w:r>
          </w:p>
        </w:tc>
        <w:tc>
          <w:tcPr>
            <w:tcW w:w="6373" w:type="dxa"/>
            <w:shd w:val="clear" w:color="auto" w:fill="FFFFFF" w:themeFill="background1"/>
          </w:tcPr>
          <w:p w:rsidR="00BB7ED1" w:rsidRDefault="00BB7ED1" w:rsidP="00BB7E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Omschrijving </w:t>
            </w:r>
          </w:p>
        </w:tc>
      </w:tr>
      <w:tr w:rsidR="00BB7ED1" w:rsidTr="00BB7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92EFC" w:rsidRDefault="00D6337E" w:rsidP="00BB7ED1">
            <w:r>
              <w:t>Financieel plan</w:t>
            </w:r>
            <w:r>
              <w:br/>
            </w:r>
          </w:p>
          <w:p w:rsidR="00BB7ED1" w:rsidRDefault="00BB7ED1" w:rsidP="00BB7ED1"/>
        </w:tc>
        <w:tc>
          <w:tcPr>
            <w:tcW w:w="6373" w:type="dxa"/>
          </w:tcPr>
          <w:p w:rsidR="00BB7ED1" w:rsidRDefault="00350B1B" w:rsidP="00BB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0B1B">
              <w:t>Financiële planning is een totaalbeeld van iemands persoonlijke of een gezamenlijke financiële situatie</w:t>
            </w:r>
            <w:r>
              <w:t xml:space="preserve"> van het bedrijf. </w:t>
            </w:r>
          </w:p>
        </w:tc>
      </w:tr>
      <w:tr w:rsidR="00BB7ED1" w:rsidTr="00BB7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B7ED1" w:rsidRDefault="00D6337E" w:rsidP="00BB7ED1">
            <w:r>
              <w:t>Investeren</w:t>
            </w:r>
            <w:r w:rsidR="00592B88">
              <w:br/>
            </w:r>
          </w:p>
          <w:p w:rsidR="00BB7ED1" w:rsidRDefault="00BB7ED1" w:rsidP="00BB7ED1"/>
        </w:tc>
        <w:tc>
          <w:tcPr>
            <w:tcW w:w="6373" w:type="dxa"/>
          </w:tcPr>
          <w:p w:rsidR="00BB7ED1" w:rsidRDefault="00350B1B" w:rsidP="00BB7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350B1B">
              <w:t xml:space="preserve">nvesteren wil zeggen dat </w:t>
            </w:r>
            <w:r>
              <w:t>je</w:t>
            </w:r>
            <w:r w:rsidRPr="00350B1B">
              <w:t xml:space="preserve"> machines, gereedschappen, inventaris, transportmiddelen en andere bedrijfsmiddelen voor </w:t>
            </w:r>
            <w:r>
              <w:t>een</w:t>
            </w:r>
            <w:r w:rsidRPr="00350B1B">
              <w:t xml:space="preserve"> onderneming </w:t>
            </w:r>
            <w:r>
              <w:t xml:space="preserve">(bedrijf) </w:t>
            </w:r>
            <w:r w:rsidRPr="00350B1B">
              <w:t>koopt.</w:t>
            </w:r>
            <w:r>
              <w:t xml:space="preserve"> Je stopt dus geld in het bedrijf met als doen daar geld mee te gaan verdienen. </w:t>
            </w:r>
          </w:p>
        </w:tc>
      </w:tr>
      <w:tr w:rsidR="00BB7ED1" w:rsidTr="00BB7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B7ED1" w:rsidRDefault="00D6337E" w:rsidP="00BB7ED1">
            <w:r>
              <w:t>Investeringsbegroting</w:t>
            </w:r>
            <w:r w:rsidR="00592B88">
              <w:br/>
            </w:r>
          </w:p>
          <w:p w:rsidR="00BB7ED1" w:rsidRDefault="00BB7ED1" w:rsidP="00BB7ED1"/>
        </w:tc>
        <w:tc>
          <w:tcPr>
            <w:tcW w:w="6373" w:type="dxa"/>
          </w:tcPr>
          <w:p w:rsidR="00BB7ED1" w:rsidRDefault="00350B1B" w:rsidP="00BB7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Een overzicht van de verwachte uitgaven. </w:t>
            </w:r>
          </w:p>
        </w:tc>
      </w:tr>
    </w:tbl>
    <w:p w:rsidR="00BB7ED1" w:rsidRPr="00BB7ED1" w:rsidRDefault="00BB7ED1" w:rsidP="00BB7ED1">
      <w:bookmarkStart w:id="0" w:name="_GoBack"/>
      <w:bookmarkEnd w:id="0"/>
    </w:p>
    <w:sectPr w:rsidR="00BB7ED1" w:rsidRPr="00BB7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D1"/>
    <w:rsid w:val="00292EFC"/>
    <w:rsid w:val="00350B1B"/>
    <w:rsid w:val="00503325"/>
    <w:rsid w:val="00541FD9"/>
    <w:rsid w:val="00592B88"/>
    <w:rsid w:val="005E452E"/>
    <w:rsid w:val="005F071E"/>
    <w:rsid w:val="00673A93"/>
    <w:rsid w:val="006D3D49"/>
    <w:rsid w:val="007B06EF"/>
    <w:rsid w:val="008431A0"/>
    <w:rsid w:val="00BA2888"/>
    <w:rsid w:val="00BB7ED1"/>
    <w:rsid w:val="00D6337E"/>
    <w:rsid w:val="00D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590E"/>
  <w15:chartTrackingRefBased/>
  <w15:docId w15:val="{B5E59D07-666B-4426-B3CA-91C99377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B7ED1"/>
  </w:style>
  <w:style w:type="paragraph" w:styleId="Kop1">
    <w:name w:val="heading 1"/>
    <w:basedOn w:val="Standaard"/>
    <w:next w:val="Standaard"/>
    <w:link w:val="Kop1Char"/>
    <w:uiPriority w:val="9"/>
    <w:qFormat/>
    <w:rsid w:val="00BB7ED1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B7ED1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7ED1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7ED1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7ED1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7ED1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7ED1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7E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7E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7ED1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BB7ED1"/>
    <w:rPr>
      <w:caps/>
      <w:spacing w:val="15"/>
      <w:shd w:val="clear" w:color="auto" w:fill="FBE6CD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7ED1"/>
    <w:rPr>
      <w:caps/>
      <w:color w:val="714109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7ED1"/>
    <w:rPr>
      <w:caps/>
      <w:color w:val="AA610D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7ED1"/>
    <w:rPr>
      <w:caps/>
      <w:color w:val="AA610D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7ED1"/>
    <w:rPr>
      <w:caps/>
      <w:color w:val="AA610D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7ED1"/>
    <w:rPr>
      <w:caps/>
      <w:color w:val="AA610D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7ED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7ED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B7ED1"/>
    <w:rPr>
      <w:b/>
      <w:bCs/>
      <w:color w:val="AA610D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B7ED1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B7ED1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7ED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7ED1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BB7ED1"/>
    <w:rPr>
      <w:b/>
      <w:bCs/>
    </w:rPr>
  </w:style>
  <w:style w:type="character" w:styleId="Nadruk">
    <w:name w:val="Emphasis"/>
    <w:uiPriority w:val="20"/>
    <w:qFormat/>
    <w:rsid w:val="00BB7ED1"/>
    <w:rPr>
      <w:caps/>
      <w:color w:val="714109" w:themeColor="accent1" w:themeShade="7F"/>
      <w:spacing w:val="5"/>
    </w:rPr>
  </w:style>
  <w:style w:type="paragraph" w:styleId="Geenafstand">
    <w:name w:val="No Spacing"/>
    <w:uiPriority w:val="1"/>
    <w:qFormat/>
    <w:rsid w:val="00BB7ED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B7ED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B7ED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7ED1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7ED1"/>
    <w:rPr>
      <w:color w:val="E48312" w:themeColor="accent1"/>
      <w:sz w:val="24"/>
      <w:szCs w:val="24"/>
    </w:rPr>
  </w:style>
  <w:style w:type="character" w:styleId="Subtielebenadrukking">
    <w:name w:val="Subtle Emphasis"/>
    <w:uiPriority w:val="19"/>
    <w:qFormat/>
    <w:rsid w:val="00BB7ED1"/>
    <w:rPr>
      <w:i/>
      <w:iCs/>
      <w:color w:val="714109" w:themeColor="accent1" w:themeShade="7F"/>
    </w:rPr>
  </w:style>
  <w:style w:type="character" w:styleId="Intensievebenadrukking">
    <w:name w:val="Intense Emphasis"/>
    <w:uiPriority w:val="21"/>
    <w:qFormat/>
    <w:rsid w:val="00BB7ED1"/>
    <w:rPr>
      <w:b/>
      <w:bCs/>
      <w:caps/>
      <w:color w:val="714109" w:themeColor="accent1" w:themeShade="7F"/>
      <w:spacing w:val="10"/>
    </w:rPr>
  </w:style>
  <w:style w:type="character" w:styleId="Subtieleverwijzing">
    <w:name w:val="Subtle Reference"/>
    <w:uiPriority w:val="31"/>
    <w:qFormat/>
    <w:rsid w:val="00BB7ED1"/>
    <w:rPr>
      <w:b/>
      <w:bCs/>
      <w:color w:val="E48312" w:themeColor="accent1"/>
    </w:rPr>
  </w:style>
  <w:style w:type="character" w:styleId="Intensieveverwijzing">
    <w:name w:val="Intense Reference"/>
    <w:uiPriority w:val="32"/>
    <w:qFormat/>
    <w:rsid w:val="00BB7ED1"/>
    <w:rPr>
      <w:b/>
      <w:bCs/>
      <w:i/>
      <w:iCs/>
      <w:caps/>
      <w:color w:val="E48312" w:themeColor="accent1"/>
    </w:rPr>
  </w:style>
  <w:style w:type="character" w:styleId="Titelvanboek">
    <w:name w:val="Book Title"/>
    <w:uiPriority w:val="33"/>
    <w:qFormat/>
    <w:rsid w:val="00BB7ED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B7ED1"/>
    <w:pPr>
      <w:outlineLvl w:val="9"/>
    </w:pPr>
  </w:style>
  <w:style w:type="table" w:styleId="Tabelraster">
    <w:name w:val="Table Grid"/>
    <w:basedOn w:val="Standaardtabel"/>
    <w:uiPriority w:val="39"/>
    <w:rsid w:val="00BB7ED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BB7E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ranj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Dongen, Chantalle van</dc:creator>
  <cp:keywords/>
  <dc:description/>
  <cp:lastModifiedBy>C.I. van Dongen</cp:lastModifiedBy>
  <cp:revision>2</cp:revision>
  <dcterms:created xsi:type="dcterms:W3CDTF">2020-11-10T08:45:00Z</dcterms:created>
  <dcterms:modified xsi:type="dcterms:W3CDTF">2020-11-10T08:45:00Z</dcterms:modified>
</cp:coreProperties>
</file>